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590389">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90389">
        <w:rPr>
          <w:rFonts w:asciiTheme="majorHAnsi" w:eastAsia="Times New Roman" w:hAnsiTheme="majorHAnsi" w:cs="Arial"/>
          <w:i/>
          <w:sz w:val="18"/>
          <w:szCs w:val="18"/>
          <w:lang w:val="es-ES_tradnl" w:eastAsia="es-ES"/>
        </w:rPr>
        <w:t>8</w:t>
      </w:r>
      <w:r w:rsidR="000C0F46">
        <w:rPr>
          <w:rFonts w:asciiTheme="majorHAnsi" w:eastAsia="Times New Roman" w:hAnsiTheme="majorHAnsi" w:cs="Arial"/>
          <w:i/>
          <w:sz w:val="18"/>
          <w:szCs w:val="18"/>
          <w:lang w:val="es-ES_tradnl" w:eastAsia="es-ES"/>
        </w:rPr>
        <w:t>:</w:t>
      </w:r>
      <w:r w:rsidR="00590389">
        <w:rPr>
          <w:rFonts w:asciiTheme="majorHAnsi" w:eastAsia="Times New Roman" w:hAnsiTheme="majorHAnsi" w:cs="Arial"/>
          <w:i/>
          <w:sz w:val="18"/>
          <w:szCs w:val="18"/>
          <w:lang w:val="es-ES_tradnl" w:eastAsia="es-ES"/>
        </w:rPr>
        <w:t>4</w:t>
      </w:r>
      <w:r w:rsidR="001C4E75">
        <w:rPr>
          <w:rFonts w:asciiTheme="majorHAnsi" w:eastAsia="Times New Roman" w:hAnsiTheme="majorHAnsi" w:cs="Arial"/>
          <w:i/>
          <w:sz w:val="18"/>
          <w:szCs w:val="18"/>
          <w:lang w:val="es-ES_tradnl" w:eastAsia="es-ES"/>
        </w:rPr>
        <w:t>5</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90389">
        <w:rPr>
          <w:rFonts w:asciiTheme="majorHAnsi" w:eastAsia="Times New Roman" w:hAnsiTheme="majorHAnsi" w:cs="Arial"/>
          <w:i/>
          <w:sz w:val="18"/>
          <w:szCs w:val="18"/>
          <w:lang w:val="es-ES_tradnl" w:eastAsia="es-ES"/>
        </w:rPr>
        <w:t>31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590389">
        <w:rPr>
          <w:rFonts w:asciiTheme="majorHAnsi" w:eastAsia="Times New Roman" w:hAnsiTheme="majorHAnsi" w:cstheme="minorHAnsi"/>
          <w:b/>
          <w:i/>
          <w:sz w:val="18"/>
          <w:szCs w:val="18"/>
          <w:lang w:val="es-ES" w:eastAsia="es-ES"/>
        </w:rPr>
        <w:t>6</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590389">
        <w:rPr>
          <w:rFonts w:asciiTheme="majorHAnsi" w:eastAsia="Times New Roman" w:hAnsiTheme="majorHAnsi" w:cstheme="minorHAnsi"/>
          <w:b/>
          <w:i/>
          <w:sz w:val="18"/>
          <w:szCs w:val="18"/>
          <w:lang w:val="es-ES" w:eastAsia="es-ES"/>
        </w:rPr>
        <w:t>GERENCIA REGIONAL DE RECURSOS NATURALES Y GESTION AMBIENTAL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590389">
        <w:rPr>
          <w:rFonts w:asciiTheme="majorHAnsi" w:eastAsia="Times New Roman" w:hAnsiTheme="majorHAnsi" w:cstheme="minorHAnsi"/>
          <w:b/>
          <w:i/>
          <w:sz w:val="18"/>
          <w:szCs w:val="18"/>
          <w:lang w:val="es-ES" w:eastAsia="es-ES"/>
        </w:rPr>
        <w:t>GERENCIA REGIONAL DE RECURSOS NATURALES Y GESTION AMBIENTAL</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590389"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00917685">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336</w:t>
      </w:r>
      <w:r w:rsidR="00917685">
        <w:rPr>
          <w:rFonts w:asciiTheme="majorHAnsi" w:eastAsia="Times New Roman" w:hAnsiTheme="majorHAnsi" w:cs="Arial"/>
          <w:i/>
          <w:sz w:val="18"/>
          <w:szCs w:val="18"/>
          <w:lang w:val="es-ES_tradnl" w:eastAsia="es-ES"/>
        </w:rPr>
        <w:t>-2016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proofErr w:type="spellStart"/>
      <w:r w:rsidR="001C4E75">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RRNyGA</w:t>
      </w:r>
      <w:proofErr w:type="spellEnd"/>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82310</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proofErr w:type="gramStart"/>
      <w:r>
        <w:rPr>
          <w:rFonts w:asciiTheme="majorHAnsi" w:eastAsia="Times New Roman" w:hAnsiTheme="majorHAnsi" w:cs="Arial"/>
          <w:i/>
          <w:sz w:val="18"/>
          <w:szCs w:val="18"/>
          <w:lang w:eastAsia="es-ES"/>
        </w:rPr>
        <w:t>103157</w:t>
      </w:r>
      <w:r w:rsidR="000645F2">
        <w:rPr>
          <w:rFonts w:asciiTheme="majorHAnsi" w:eastAsia="Times New Roman" w:hAnsiTheme="majorHAnsi" w:cs="Arial"/>
          <w:i/>
          <w:sz w:val="18"/>
          <w:szCs w:val="18"/>
          <w:lang w:eastAsia="es-ES"/>
        </w:rPr>
        <w:t xml:space="preserve">  )</w:t>
      </w:r>
      <w:proofErr w:type="gramEnd"/>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590389">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85005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355650" w:rsidRPr="00F44109" w:rsidRDefault="0035565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GERENCIA REGIONAL DE RECURSOS NATURALES Y GESTION AMBIENTAL,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55650" w:rsidRPr="00F44109" w:rsidRDefault="00355650"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55650" w:rsidRPr="00023D56" w:rsidRDefault="00355650">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980B58"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80B58" w:rsidRPr="00C96B76" w:rsidRDefault="00980B58" w:rsidP="00980B5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90389" w:rsidRPr="00590389" w:rsidRDefault="00590389" w:rsidP="00590389">
      <w:pPr>
        <w:pStyle w:val="Prrafodelista"/>
        <w:numPr>
          <w:ilvl w:val="1"/>
          <w:numId w:val="15"/>
        </w:numPr>
        <w:tabs>
          <w:tab w:val="left" w:pos="4253"/>
        </w:tabs>
        <w:rPr>
          <w:rFonts w:ascii="Cambria" w:eastAsia="Times New Roman" w:hAnsi="Cambria" w:cs="Calibri"/>
          <w:b/>
          <w:i/>
          <w:sz w:val="18"/>
          <w:szCs w:val="18"/>
          <w:highlight w:val="green"/>
          <w:lang w:val="es-ES" w:eastAsia="es-ES"/>
        </w:rPr>
      </w:pPr>
      <w:r w:rsidRPr="00590389">
        <w:rPr>
          <w:rFonts w:ascii="Cambria" w:hAnsi="Cambria"/>
          <w:b/>
          <w:i/>
          <w:sz w:val="18"/>
          <w:szCs w:val="18"/>
          <w:highlight w:val="green"/>
        </w:rPr>
        <w:t>TERMINO DE REFERENCIA PARA LA CONTRATACION DE UN PERSONAL DE APOYO TECNICO</w:t>
      </w:r>
      <w:r>
        <w:rPr>
          <w:rFonts w:ascii="Cambria" w:hAnsi="Cambria"/>
          <w:b/>
          <w:i/>
          <w:sz w:val="18"/>
          <w:szCs w:val="18"/>
          <w:highlight w:val="green"/>
        </w:rPr>
        <w:t>:</w:t>
      </w:r>
    </w:p>
    <w:tbl>
      <w:tblPr>
        <w:tblpPr w:leftFromText="141" w:rightFromText="141" w:vertAnchor="text" w:horzAnchor="margin" w:tblpX="642" w:tblpY="111"/>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953"/>
      </w:tblGrid>
      <w:tr w:rsidR="00590389" w:rsidRPr="008C70C9" w:rsidTr="00590389">
        <w:tc>
          <w:tcPr>
            <w:tcW w:w="2160"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590389" w:rsidRPr="00EE4ABE" w:rsidRDefault="00590389" w:rsidP="00590389">
            <w:pPr>
              <w:spacing w:after="0" w:line="240" w:lineRule="auto"/>
              <w:jc w:val="both"/>
              <w:rPr>
                <w:rFonts w:ascii="Cambria" w:hAnsi="Cambria"/>
                <w:i/>
                <w:sz w:val="18"/>
                <w:szCs w:val="18"/>
              </w:rPr>
            </w:pPr>
            <w:r>
              <w:rPr>
                <w:rFonts w:ascii="Cambria" w:hAnsi="Cambria"/>
                <w:i/>
                <w:sz w:val="18"/>
                <w:szCs w:val="18"/>
              </w:rPr>
              <w:t xml:space="preserve">GERENCIA REGIONAL DE RECURSOS NATURALES Y </w:t>
            </w:r>
            <w:r w:rsidRPr="00EE4ABE">
              <w:rPr>
                <w:rFonts w:ascii="Cambria" w:hAnsi="Cambria"/>
                <w:i/>
                <w:sz w:val="18"/>
                <w:szCs w:val="18"/>
              </w:rPr>
              <w:t>GESTIÓN AMBIENTAL</w:t>
            </w:r>
          </w:p>
        </w:tc>
      </w:tr>
      <w:tr w:rsidR="00590389" w:rsidRPr="008C70C9" w:rsidTr="00590389">
        <w:tc>
          <w:tcPr>
            <w:tcW w:w="2160"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590389" w:rsidRPr="00EE4ABE" w:rsidRDefault="00590389" w:rsidP="00590389">
            <w:pPr>
              <w:spacing w:after="0" w:line="240" w:lineRule="auto"/>
              <w:jc w:val="both"/>
              <w:rPr>
                <w:rFonts w:ascii="Cambria" w:hAnsi="Cambria"/>
                <w:i/>
                <w:sz w:val="18"/>
                <w:szCs w:val="18"/>
              </w:rPr>
            </w:pPr>
            <w:r>
              <w:rPr>
                <w:rFonts w:ascii="Cambria" w:hAnsi="Cambria"/>
                <w:i/>
                <w:sz w:val="18"/>
                <w:szCs w:val="18"/>
              </w:rPr>
              <w:t>APOYO TECNICO</w:t>
            </w:r>
          </w:p>
        </w:tc>
      </w:tr>
    </w:tbl>
    <w:p w:rsidR="00590389" w:rsidRPr="00EE4ABE" w:rsidRDefault="00590389" w:rsidP="00590389">
      <w:pPr>
        <w:spacing w:after="0"/>
        <w:jc w:val="center"/>
        <w:rPr>
          <w:rFonts w:ascii="Cambria" w:hAnsi="Cambria" w:cs="Calibri"/>
          <w:b/>
          <w:i/>
          <w:sz w:val="18"/>
          <w:szCs w:val="18"/>
          <w:u w:val="single"/>
        </w:rPr>
      </w:pPr>
    </w:p>
    <w:p w:rsidR="00590389" w:rsidRPr="00EE4ABE" w:rsidRDefault="00590389" w:rsidP="00590389">
      <w:pPr>
        <w:spacing w:after="0"/>
        <w:jc w:val="center"/>
        <w:rPr>
          <w:rFonts w:ascii="Cambria" w:hAnsi="Cambria" w:cs="Calibri"/>
          <w:b/>
          <w:i/>
          <w:sz w:val="18"/>
          <w:szCs w:val="18"/>
          <w:u w:val="single"/>
        </w:rPr>
      </w:pPr>
    </w:p>
    <w:p w:rsidR="00590389" w:rsidRPr="00EE4ABE" w:rsidRDefault="00590389" w:rsidP="00590389">
      <w:pPr>
        <w:spacing w:after="0"/>
        <w:jc w:val="center"/>
        <w:rPr>
          <w:rFonts w:ascii="Cambria" w:hAnsi="Cambria" w:cs="Calibri"/>
          <w:b/>
          <w:i/>
          <w:sz w:val="18"/>
          <w:szCs w:val="18"/>
          <w:u w:val="single"/>
        </w:rPr>
      </w:pPr>
    </w:p>
    <w:p w:rsidR="00590389" w:rsidRPr="00EE4ABE" w:rsidRDefault="00590389" w:rsidP="00590389">
      <w:pPr>
        <w:pStyle w:val="Prrafodelista"/>
        <w:numPr>
          <w:ilvl w:val="0"/>
          <w:numId w:val="44"/>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0389" w:rsidRPr="008C70C9" w:rsidTr="00590389">
        <w:tc>
          <w:tcPr>
            <w:tcW w:w="8237" w:type="dxa"/>
            <w:shd w:val="clear" w:color="auto" w:fill="auto"/>
          </w:tcPr>
          <w:p w:rsidR="00590389" w:rsidRPr="00EE4ABE" w:rsidRDefault="00590389" w:rsidP="00590389">
            <w:pPr>
              <w:spacing w:after="0" w:line="240" w:lineRule="auto"/>
              <w:jc w:val="both"/>
              <w:rPr>
                <w:rFonts w:ascii="Cambria" w:hAnsi="Cambria"/>
                <w:i/>
                <w:sz w:val="18"/>
                <w:szCs w:val="18"/>
              </w:rPr>
            </w:pPr>
            <w:r w:rsidRPr="00EE4ABE">
              <w:rPr>
                <w:rFonts w:ascii="Cambria" w:eastAsia="Times New Roman" w:hAnsi="Cambria" w:cs="Calibri"/>
                <w:i/>
                <w:sz w:val="18"/>
                <w:szCs w:val="18"/>
                <w:lang w:val="es-ES" w:eastAsia="es-ES"/>
              </w:rPr>
              <w:t xml:space="preserve">CONTRATAR </w:t>
            </w:r>
            <w:r w:rsidRPr="00EE4ABE">
              <w:rPr>
                <w:rFonts w:ascii="Cambria" w:eastAsia="Times New Roman" w:hAnsi="Cambria" w:cs="Calibri"/>
                <w:i/>
                <w:sz w:val="18"/>
                <w:szCs w:val="18"/>
                <w:lang w:val="es-ES_tradnl" w:eastAsia="es-ES"/>
              </w:rPr>
              <w:t xml:space="preserve">LOS SERVICIOS DE UN </w:t>
            </w:r>
            <w:r>
              <w:rPr>
                <w:rFonts w:ascii="Cambria" w:eastAsia="Times New Roman" w:hAnsi="Cambria" w:cs="Calibri"/>
                <w:i/>
                <w:sz w:val="18"/>
                <w:szCs w:val="18"/>
                <w:lang w:val="es-ES_tradnl" w:eastAsia="es-ES"/>
              </w:rPr>
              <w:t xml:space="preserve">APOYO TECNICO </w:t>
            </w:r>
            <w:r w:rsidRPr="00EE4ABE">
              <w:rPr>
                <w:rFonts w:ascii="Cambria" w:eastAsia="Times New Roman" w:hAnsi="Cambria" w:cs="Calibri"/>
                <w:i/>
                <w:sz w:val="18"/>
                <w:szCs w:val="18"/>
                <w:lang w:val="es-ES_tradnl" w:eastAsia="es-ES"/>
              </w:rPr>
              <w:t xml:space="preserve">PARA LA GERENCIA </w:t>
            </w:r>
            <w:r>
              <w:rPr>
                <w:rFonts w:ascii="Cambria" w:eastAsia="Times New Roman" w:hAnsi="Cambria" w:cs="Calibri"/>
                <w:i/>
                <w:sz w:val="18"/>
                <w:szCs w:val="18"/>
                <w:lang w:val="es-ES_tradnl" w:eastAsia="es-ES"/>
              </w:rPr>
              <w:t xml:space="preserve">REGIONAL </w:t>
            </w:r>
            <w:r w:rsidRPr="00EE4ABE">
              <w:rPr>
                <w:rFonts w:ascii="Cambria" w:eastAsia="Times New Roman" w:hAnsi="Cambria" w:cs="Calibri"/>
                <w:i/>
                <w:sz w:val="18"/>
                <w:szCs w:val="18"/>
                <w:lang w:val="es-ES_tradnl" w:eastAsia="es-ES"/>
              </w:rPr>
              <w:t xml:space="preserve">DE </w:t>
            </w:r>
            <w:r>
              <w:rPr>
                <w:rFonts w:ascii="Cambria" w:eastAsia="Times New Roman" w:hAnsi="Cambria" w:cs="Calibri"/>
                <w:i/>
                <w:sz w:val="18"/>
                <w:szCs w:val="18"/>
                <w:lang w:val="es-ES_tradnl" w:eastAsia="es-ES"/>
              </w:rPr>
              <w:t xml:space="preserve">RECURSOS NATURALES Y </w:t>
            </w:r>
            <w:r w:rsidRPr="00EE4ABE">
              <w:rPr>
                <w:rFonts w:ascii="Cambria" w:eastAsia="Times New Roman" w:hAnsi="Cambria" w:cs="Calibri"/>
                <w:i/>
                <w:sz w:val="18"/>
                <w:szCs w:val="18"/>
                <w:lang w:val="es-ES_tradnl" w:eastAsia="es-ES"/>
              </w:rPr>
              <w:t>GESTIÓN AMBIENTAL</w:t>
            </w:r>
          </w:p>
        </w:tc>
      </w:tr>
    </w:tbl>
    <w:p w:rsidR="00590389" w:rsidRPr="00EE4ABE" w:rsidRDefault="00590389" w:rsidP="00590389">
      <w:pPr>
        <w:pStyle w:val="Prrafodelista"/>
        <w:numPr>
          <w:ilvl w:val="0"/>
          <w:numId w:val="44"/>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0389" w:rsidRPr="008C70C9" w:rsidTr="00590389">
        <w:trPr>
          <w:trHeight w:val="330"/>
        </w:trPr>
        <w:tc>
          <w:tcPr>
            <w:tcW w:w="3963"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590389" w:rsidRPr="00EE4ABE" w:rsidRDefault="00590389" w:rsidP="00355650">
            <w:pPr>
              <w:spacing w:after="0" w:line="240" w:lineRule="auto"/>
              <w:jc w:val="both"/>
              <w:rPr>
                <w:rFonts w:ascii="Cambria" w:hAnsi="Cambria"/>
                <w:i/>
                <w:sz w:val="18"/>
                <w:szCs w:val="18"/>
              </w:rPr>
            </w:pPr>
            <w:r>
              <w:rPr>
                <w:rFonts w:ascii="Cambria" w:eastAsia="Times New Roman" w:hAnsi="Cambria" w:cs="Calibri"/>
                <w:i/>
                <w:sz w:val="18"/>
                <w:szCs w:val="18"/>
                <w:lang w:val="es-ES" w:eastAsia="es-ES"/>
              </w:rPr>
              <w:t>Egresad</w:t>
            </w:r>
            <w:r w:rsidR="0045697A">
              <w:rPr>
                <w:rFonts w:ascii="Cambria" w:eastAsia="Times New Roman" w:hAnsi="Cambria" w:cs="Calibri"/>
                <w:i/>
                <w:sz w:val="18"/>
                <w:szCs w:val="18"/>
                <w:lang w:val="es-ES" w:eastAsia="es-ES"/>
              </w:rPr>
              <w:t xml:space="preserve">o </w:t>
            </w:r>
            <w:r>
              <w:rPr>
                <w:rFonts w:ascii="Cambria" w:eastAsia="Times New Roman" w:hAnsi="Cambria" w:cs="Calibri"/>
                <w:i/>
                <w:sz w:val="18"/>
                <w:szCs w:val="18"/>
                <w:lang w:val="es-ES" w:eastAsia="es-ES"/>
              </w:rPr>
              <w:t xml:space="preserve"> en Ingeniería </w:t>
            </w:r>
            <w:r w:rsidR="00355650">
              <w:rPr>
                <w:rFonts w:ascii="Cambria" w:eastAsia="Times New Roman" w:hAnsi="Cambria" w:cs="Calibri"/>
                <w:i/>
                <w:sz w:val="18"/>
                <w:szCs w:val="18"/>
                <w:lang w:val="es-ES" w:eastAsia="es-ES"/>
              </w:rPr>
              <w:t xml:space="preserve">Ambiental y/o </w:t>
            </w:r>
            <w:r w:rsidR="00920057">
              <w:rPr>
                <w:rFonts w:ascii="Cambria" w:eastAsia="Times New Roman" w:hAnsi="Cambria" w:cs="Calibri"/>
                <w:i/>
                <w:sz w:val="18"/>
                <w:szCs w:val="18"/>
                <w:lang w:val="es-ES" w:eastAsia="es-ES"/>
              </w:rPr>
              <w:t>Agronomía</w:t>
            </w:r>
            <w:r>
              <w:rPr>
                <w:rFonts w:ascii="Cambria" w:eastAsia="Times New Roman" w:hAnsi="Cambria" w:cs="Calibri"/>
                <w:i/>
                <w:sz w:val="18"/>
                <w:szCs w:val="18"/>
                <w:lang w:val="es-ES" w:eastAsia="es-ES"/>
              </w:rPr>
              <w:t>.</w:t>
            </w:r>
          </w:p>
        </w:tc>
      </w:tr>
      <w:tr w:rsidR="00590389" w:rsidRPr="008C70C9" w:rsidTr="00590389">
        <w:tc>
          <w:tcPr>
            <w:tcW w:w="3963"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590389" w:rsidRPr="00EE4ABE" w:rsidRDefault="00590389" w:rsidP="00590389">
            <w:pPr>
              <w:spacing w:after="0" w:line="240" w:lineRule="auto"/>
              <w:jc w:val="both"/>
              <w:rPr>
                <w:rFonts w:ascii="Cambria" w:hAnsi="Cambria"/>
                <w:b/>
                <w:i/>
                <w:sz w:val="18"/>
                <w:szCs w:val="18"/>
              </w:rPr>
            </w:pPr>
            <w:r>
              <w:rPr>
                <w:rFonts w:ascii="Cambria" w:hAnsi="Cambria"/>
                <w:b/>
                <w:i/>
                <w:sz w:val="18"/>
                <w:szCs w:val="18"/>
              </w:rPr>
              <w:t>NO</w:t>
            </w:r>
          </w:p>
        </w:tc>
      </w:tr>
      <w:tr w:rsidR="00590389" w:rsidRPr="008C70C9" w:rsidTr="00590389">
        <w:trPr>
          <w:trHeight w:val="198"/>
        </w:trPr>
        <w:tc>
          <w:tcPr>
            <w:tcW w:w="3963"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590389" w:rsidRPr="009135B7" w:rsidRDefault="00590389" w:rsidP="00590389">
            <w:pPr>
              <w:autoSpaceDE w:val="0"/>
              <w:autoSpaceDN w:val="0"/>
              <w:adjustRightInd w:val="0"/>
              <w:spacing w:after="0" w:line="360" w:lineRule="auto"/>
              <w:jc w:val="both"/>
              <w:rPr>
                <w:rFonts w:ascii="Cambria" w:hAnsi="Cambria" w:cs="Arial"/>
                <w:b/>
                <w:i/>
                <w:sz w:val="18"/>
                <w:szCs w:val="18"/>
              </w:rPr>
            </w:pPr>
            <w:r>
              <w:rPr>
                <w:rFonts w:ascii="Cambria" w:hAnsi="Cambria" w:cs="Arial"/>
                <w:b/>
                <w:i/>
                <w:sz w:val="18"/>
                <w:szCs w:val="18"/>
              </w:rPr>
              <w:t>NO</w:t>
            </w:r>
          </w:p>
        </w:tc>
      </w:tr>
      <w:tr w:rsidR="00590389" w:rsidRPr="008C70C9" w:rsidTr="00590389">
        <w:tc>
          <w:tcPr>
            <w:tcW w:w="3963"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eastAsia="Times New Roman" w:hAnsi="Cambria" w:cs="Calibri"/>
                <w:i/>
                <w:sz w:val="18"/>
                <w:szCs w:val="18"/>
                <w:lang w:val="es-ES" w:eastAsia="es-ES"/>
              </w:rPr>
              <w:t>Experiencia profesional mínima de 0</w:t>
            </w:r>
            <w:r>
              <w:rPr>
                <w:rFonts w:ascii="Cambria" w:eastAsia="Times New Roman" w:hAnsi="Cambria" w:cs="Calibri"/>
                <w:i/>
                <w:sz w:val="18"/>
                <w:szCs w:val="18"/>
                <w:lang w:val="es-ES" w:eastAsia="es-ES"/>
              </w:rPr>
              <w:t>5</w:t>
            </w:r>
            <w:r w:rsidRPr="00EE4ABE">
              <w:rPr>
                <w:rFonts w:ascii="Cambria" w:eastAsia="Times New Roman" w:hAnsi="Cambria" w:cs="Calibri"/>
                <w:i/>
                <w:sz w:val="18"/>
                <w:szCs w:val="18"/>
                <w:lang w:val="es-ES" w:eastAsia="es-ES"/>
              </w:rPr>
              <w:t xml:space="preserve"> </w:t>
            </w:r>
            <w:r>
              <w:rPr>
                <w:rFonts w:ascii="Cambria" w:eastAsia="Times New Roman" w:hAnsi="Cambria" w:cs="Calibri"/>
                <w:i/>
                <w:sz w:val="18"/>
                <w:szCs w:val="18"/>
                <w:lang w:val="es-ES" w:eastAsia="es-ES"/>
              </w:rPr>
              <w:t>meses</w:t>
            </w:r>
            <w:r w:rsidRPr="00EE4ABE">
              <w:rPr>
                <w:rFonts w:ascii="Cambria" w:eastAsia="Times New Roman" w:hAnsi="Cambria" w:cs="Calibri"/>
                <w:i/>
                <w:sz w:val="18"/>
                <w:szCs w:val="18"/>
                <w:lang w:val="es-ES" w:eastAsia="es-ES"/>
              </w:rPr>
              <w:t xml:space="preserve"> en entidades públicas y/o privadas.</w:t>
            </w:r>
          </w:p>
        </w:tc>
      </w:tr>
      <w:tr w:rsidR="00590389" w:rsidRPr="008C70C9" w:rsidTr="00590389">
        <w:tc>
          <w:tcPr>
            <w:tcW w:w="3963"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90389" w:rsidRDefault="00590389" w:rsidP="00590389">
            <w:pPr>
              <w:spacing w:after="0" w:line="240" w:lineRule="auto"/>
              <w:jc w:val="both"/>
              <w:rPr>
                <w:rFonts w:ascii="Cambria" w:hAnsi="Cambria"/>
                <w:i/>
                <w:sz w:val="18"/>
                <w:szCs w:val="18"/>
              </w:rPr>
            </w:pPr>
            <w:r>
              <w:rPr>
                <w:rFonts w:ascii="Cambria" w:hAnsi="Cambria"/>
                <w:i/>
                <w:sz w:val="18"/>
                <w:szCs w:val="18"/>
              </w:rPr>
              <w:t>03 meses  en entidades publicas</w:t>
            </w:r>
          </w:p>
          <w:p w:rsidR="00590389" w:rsidRPr="00EE4ABE" w:rsidRDefault="00590389" w:rsidP="00590389">
            <w:pPr>
              <w:spacing w:after="0" w:line="240" w:lineRule="auto"/>
              <w:jc w:val="both"/>
              <w:rPr>
                <w:rFonts w:ascii="Cambria" w:hAnsi="Cambria"/>
                <w:i/>
                <w:sz w:val="18"/>
                <w:szCs w:val="18"/>
              </w:rPr>
            </w:pPr>
          </w:p>
        </w:tc>
      </w:tr>
      <w:tr w:rsidR="00590389" w:rsidRPr="008C70C9" w:rsidTr="00590389">
        <w:trPr>
          <w:trHeight w:val="272"/>
        </w:trPr>
        <w:tc>
          <w:tcPr>
            <w:tcW w:w="3963"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90389" w:rsidRPr="00EE4ABE" w:rsidRDefault="00590389" w:rsidP="00590389">
            <w:pPr>
              <w:spacing w:after="0" w:line="240" w:lineRule="auto"/>
              <w:jc w:val="both"/>
              <w:rPr>
                <w:rFonts w:ascii="Cambria" w:hAnsi="Cambria"/>
                <w:i/>
                <w:sz w:val="18"/>
                <w:szCs w:val="18"/>
              </w:rPr>
            </w:pPr>
            <w:r w:rsidRPr="00EE4ABE">
              <w:rPr>
                <w:rFonts w:ascii="Cambria" w:eastAsia="Times New Roman" w:hAnsi="Cambria"/>
                <w:i/>
                <w:sz w:val="18"/>
                <w:szCs w:val="18"/>
                <w:lang w:val="es-ES" w:eastAsia="es-ES"/>
              </w:rPr>
              <w:t>En temas relacionados a la formación profesional.</w:t>
            </w:r>
          </w:p>
        </w:tc>
      </w:tr>
      <w:tr w:rsidR="00590389" w:rsidRPr="008C70C9" w:rsidTr="00590389">
        <w:tc>
          <w:tcPr>
            <w:tcW w:w="8237" w:type="dxa"/>
            <w:gridSpan w:val="2"/>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CONOCIMIENTO DE:</w:t>
            </w:r>
          </w:p>
        </w:tc>
      </w:tr>
    </w:tbl>
    <w:p w:rsidR="00590389" w:rsidRPr="00EE4ABE" w:rsidRDefault="00590389" w:rsidP="00590389">
      <w:pPr>
        <w:spacing w:after="0"/>
        <w:rPr>
          <w:vanish/>
        </w:rPr>
      </w:pPr>
    </w:p>
    <w:tbl>
      <w:tblPr>
        <w:tblW w:w="8371" w:type="dxa"/>
        <w:tblInd w:w="814" w:type="dxa"/>
        <w:tblCellMar>
          <w:left w:w="70" w:type="dxa"/>
          <w:right w:w="70" w:type="dxa"/>
        </w:tblCellMar>
        <w:tblLook w:val="04A0" w:firstRow="1" w:lastRow="0" w:firstColumn="1" w:lastColumn="0" w:noHBand="0" w:noVBand="1"/>
      </w:tblPr>
      <w:tblGrid>
        <w:gridCol w:w="1441"/>
        <w:gridCol w:w="792"/>
        <w:gridCol w:w="19"/>
        <w:gridCol w:w="629"/>
        <w:gridCol w:w="772"/>
        <w:gridCol w:w="312"/>
        <w:gridCol w:w="881"/>
        <w:gridCol w:w="264"/>
        <w:gridCol w:w="1418"/>
        <w:gridCol w:w="1843"/>
      </w:tblGrid>
      <w:tr w:rsidR="00590389" w:rsidRPr="008C70C9" w:rsidTr="00590389">
        <w:trPr>
          <w:trHeight w:val="255"/>
        </w:trPr>
        <w:tc>
          <w:tcPr>
            <w:tcW w:w="2233" w:type="dxa"/>
            <w:gridSpan w:val="2"/>
            <w:tcBorders>
              <w:top w:val="nil"/>
              <w:left w:val="nil"/>
              <w:bottom w:val="single" w:sz="4" w:space="0" w:color="auto"/>
              <w:right w:val="single" w:sz="4" w:space="0" w:color="000000"/>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lastRenderedPageBreak/>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90389" w:rsidRPr="008C70C9" w:rsidTr="00590389">
        <w:trPr>
          <w:trHeight w:val="216"/>
        </w:trPr>
        <w:tc>
          <w:tcPr>
            <w:tcW w:w="22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90389" w:rsidRPr="008C70C9" w:rsidTr="00590389">
        <w:trPr>
          <w:trHeight w:val="264"/>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90389" w:rsidRPr="008C70C9" w:rsidTr="00590389">
        <w:trPr>
          <w:trHeight w:val="1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p>
        </w:tc>
      </w:tr>
      <w:tr w:rsidR="00590389" w:rsidRPr="008C70C9" w:rsidTr="00590389">
        <w:trPr>
          <w:gridAfter w:val="3"/>
          <w:wAfter w:w="3525" w:type="dxa"/>
          <w:trHeight w:val="255"/>
        </w:trPr>
        <w:tc>
          <w:tcPr>
            <w:tcW w:w="1441" w:type="dxa"/>
            <w:tcBorders>
              <w:top w:val="nil"/>
              <w:left w:val="nil"/>
              <w:bottom w:val="single" w:sz="4" w:space="0" w:color="auto"/>
              <w:right w:val="single" w:sz="4" w:space="0" w:color="000000"/>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590389" w:rsidRPr="00EE4ABE" w:rsidRDefault="00590389" w:rsidP="0059038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90389" w:rsidRPr="008C70C9" w:rsidTr="0059038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90389" w:rsidRPr="000C7028" w:rsidRDefault="00590389" w:rsidP="00590389">
            <w:pPr>
              <w:spacing w:after="0" w:line="240" w:lineRule="auto"/>
              <w:jc w:val="center"/>
              <w:rPr>
                <w:rFonts w:ascii="Cambria" w:eastAsia="Times New Roman" w:hAnsi="Cambria" w:cs="Calibri"/>
                <w:b/>
                <w:bCs/>
                <w:i/>
                <w:color w:val="FF0000"/>
                <w:sz w:val="14"/>
                <w:szCs w:val="14"/>
                <w:lang w:eastAsia="es-PE"/>
              </w:rPr>
            </w:pPr>
            <w:r w:rsidRPr="000C7028">
              <w:rPr>
                <w:rFonts w:ascii="Cambria" w:eastAsia="Times New Roman" w:hAnsi="Cambria" w:cs="Calibri"/>
                <w:b/>
                <w:bCs/>
                <w:i/>
                <w:sz w:val="14"/>
                <w:szCs w:val="14"/>
                <w:lang w:eastAsia="es-PE"/>
              </w:rPr>
              <w:t>No aplica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90389" w:rsidRPr="008C70C9" w:rsidTr="00590389">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90389" w:rsidRPr="000C7028" w:rsidRDefault="00590389" w:rsidP="00590389">
            <w:pPr>
              <w:spacing w:after="0" w:line="240" w:lineRule="auto"/>
              <w:rPr>
                <w:rFonts w:ascii="Cambria" w:eastAsia="Times New Roman" w:hAnsi="Cambria" w:cs="Calibri"/>
                <w:b/>
                <w:bCs/>
                <w:i/>
                <w:color w:val="FF0000"/>
                <w:sz w:val="14"/>
                <w:szCs w:val="14"/>
                <w:lang w:eastAsia="es-PE"/>
              </w:rPr>
            </w:pPr>
            <w:r w:rsidRPr="000C7028">
              <w:rPr>
                <w:rFonts w:ascii="Cambria" w:eastAsia="Times New Roman" w:hAnsi="Cambria" w:cs="Calibri"/>
                <w:b/>
                <w:bCs/>
                <w:i/>
                <w:sz w:val="14"/>
                <w:szCs w:val="14"/>
                <w:lang w:eastAsia="es-PE"/>
              </w:rPr>
              <w:t>No aplica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0389" w:rsidRPr="00EE4ABE" w:rsidRDefault="00590389" w:rsidP="0059038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90389" w:rsidRPr="00EE4ABE" w:rsidRDefault="00590389" w:rsidP="00590389">
      <w:pPr>
        <w:pStyle w:val="Prrafodelista"/>
        <w:numPr>
          <w:ilvl w:val="0"/>
          <w:numId w:val="44"/>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0389" w:rsidRPr="008C70C9" w:rsidTr="00590389">
        <w:tc>
          <w:tcPr>
            <w:tcW w:w="8237"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590389" w:rsidRPr="00EE4ABE" w:rsidRDefault="00590389" w:rsidP="00590389">
      <w:pPr>
        <w:pStyle w:val="Prrafodelista"/>
        <w:numPr>
          <w:ilvl w:val="0"/>
          <w:numId w:val="44"/>
        </w:numPr>
        <w:jc w:val="both"/>
        <w:rPr>
          <w:rFonts w:ascii="Cambria" w:hAnsi="Cambria"/>
          <w:b/>
          <w:i/>
          <w:sz w:val="18"/>
          <w:szCs w:val="18"/>
        </w:rPr>
      </w:pPr>
      <w:r w:rsidRPr="00EE4ABE">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0389" w:rsidRPr="008C70C9" w:rsidTr="00590389">
        <w:tc>
          <w:tcPr>
            <w:tcW w:w="8237" w:type="dxa"/>
            <w:shd w:val="clear" w:color="auto" w:fill="auto"/>
          </w:tcPr>
          <w:p w:rsidR="00590389" w:rsidRDefault="00590389" w:rsidP="00590389">
            <w:pPr>
              <w:numPr>
                <w:ilvl w:val="0"/>
                <w:numId w:val="45"/>
              </w:numPr>
              <w:spacing w:after="0" w:line="240" w:lineRule="auto"/>
              <w:ind w:left="360"/>
              <w:jc w:val="both"/>
              <w:rPr>
                <w:rFonts w:ascii="Cambria" w:hAnsi="Cambria"/>
                <w:i/>
                <w:sz w:val="18"/>
                <w:szCs w:val="18"/>
              </w:rPr>
            </w:pPr>
            <w:r>
              <w:rPr>
                <w:rFonts w:ascii="Cambria" w:hAnsi="Cambria"/>
                <w:i/>
                <w:sz w:val="18"/>
                <w:szCs w:val="18"/>
              </w:rPr>
              <w:t>Apoyo a la Actividad de asesoramiento de la mesa de desarrollo birregional Ica – Huancavelica.</w:t>
            </w:r>
          </w:p>
          <w:p w:rsidR="00590389" w:rsidRPr="00A914E8" w:rsidRDefault="00590389" w:rsidP="00590389">
            <w:pPr>
              <w:numPr>
                <w:ilvl w:val="0"/>
                <w:numId w:val="45"/>
              </w:numPr>
              <w:spacing w:after="0" w:line="240" w:lineRule="auto"/>
              <w:ind w:left="360"/>
              <w:jc w:val="both"/>
              <w:rPr>
                <w:rFonts w:ascii="Cambria" w:hAnsi="Cambria"/>
                <w:i/>
                <w:sz w:val="18"/>
                <w:szCs w:val="18"/>
              </w:rPr>
            </w:pPr>
            <w:r>
              <w:rPr>
                <w:rFonts w:ascii="Cambria" w:hAnsi="Cambria"/>
                <w:i/>
                <w:sz w:val="18"/>
                <w:szCs w:val="18"/>
              </w:rPr>
              <w:t>Apoyo en Sistematizar los documentos de proceso de Gestión.</w:t>
            </w:r>
          </w:p>
          <w:p w:rsidR="00590389" w:rsidRPr="00EE4ABE" w:rsidRDefault="00590389" w:rsidP="00590389">
            <w:pPr>
              <w:numPr>
                <w:ilvl w:val="0"/>
                <w:numId w:val="45"/>
              </w:numPr>
              <w:spacing w:after="0" w:line="240" w:lineRule="auto"/>
              <w:ind w:left="360"/>
              <w:jc w:val="both"/>
              <w:rPr>
                <w:rFonts w:ascii="Cambria" w:hAnsi="Cambria"/>
                <w:b/>
                <w:i/>
                <w:sz w:val="18"/>
                <w:szCs w:val="18"/>
              </w:rPr>
            </w:pPr>
            <w:r w:rsidRPr="004B1E54">
              <w:rPr>
                <w:rFonts w:asciiTheme="majorHAnsi" w:hAnsiTheme="majorHAnsi" w:cs="Arial"/>
                <w:i/>
                <w:sz w:val="18"/>
                <w:szCs w:val="18"/>
              </w:rPr>
              <w:t>Otras funciones y/o actividades  de responsabilidad de la Gerencia Recursos Naturales y Gestión  Ambiental que se le asigne.</w:t>
            </w:r>
          </w:p>
        </w:tc>
      </w:tr>
    </w:tbl>
    <w:p w:rsidR="00590389" w:rsidRPr="00EE4ABE" w:rsidRDefault="00590389" w:rsidP="00590389">
      <w:pPr>
        <w:pStyle w:val="Prrafodelista"/>
        <w:numPr>
          <w:ilvl w:val="0"/>
          <w:numId w:val="44"/>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90389" w:rsidRPr="008C70C9" w:rsidTr="00590389">
        <w:tc>
          <w:tcPr>
            <w:tcW w:w="2126"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En la sede del Gobierno Regional Huancavelica</w:t>
            </w:r>
          </w:p>
        </w:tc>
      </w:tr>
      <w:tr w:rsidR="00590389" w:rsidRPr="008C70C9" w:rsidTr="00590389">
        <w:tc>
          <w:tcPr>
            <w:tcW w:w="2126"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A partir del día siguiente de  la suscripción del contrato por 0</w:t>
            </w:r>
            <w:r>
              <w:rPr>
                <w:rFonts w:ascii="Cambria" w:hAnsi="Cambria"/>
                <w:i/>
                <w:sz w:val="18"/>
                <w:szCs w:val="18"/>
              </w:rPr>
              <w:t>3</w:t>
            </w:r>
            <w:r w:rsidRPr="00EE4ABE">
              <w:rPr>
                <w:rFonts w:ascii="Cambria" w:hAnsi="Cambria"/>
                <w:i/>
                <w:sz w:val="18"/>
                <w:szCs w:val="18"/>
              </w:rPr>
              <w:t xml:space="preserve"> meses</w:t>
            </w:r>
          </w:p>
        </w:tc>
      </w:tr>
      <w:tr w:rsidR="00590389" w:rsidRPr="008C70C9" w:rsidTr="00590389">
        <w:tc>
          <w:tcPr>
            <w:tcW w:w="2126"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 xml:space="preserve">S/. </w:t>
            </w:r>
            <w:r>
              <w:rPr>
                <w:rFonts w:ascii="Cambria" w:hAnsi="Cambria"/>
                <w:i/>
                <w:sz w:val="18"/>
                <w:szCs w:val="18"/>
              </w:rPr>
              <w:t>1</w:t>
            </w:r>
            <w:r w:rsidRPr="00EE4ABE">
              <w:rPr>
                <w:rFonts w:ascii="Cambria" w:hAnsi="Cambria"/>
                <w:i/>
                <w:sz w:val="18"/>
                <w:szCs w:val="18"/>
              </w:rPr>
              <w:t>,</w:t>
            </w:r>
            <w:r>
              <w:rPr>
                <w:rFonts w:ascii="Cambria" w:hAnsi="Cambria"/>
                <w:i/>
                <w:sz w:val="18"/>
                <w:szCs w:val="18"/>
              </w:rPr>
              <w:t>6</w:t>
            </w:r>
            <w:r w:rsidRPr="00EE4ABE">
              <w:rPr>
                <w:rFonts w:ascii="Cambria" w:hAnsi="Cambria"/>
                <w:i/>
                <w:sz w:val="18"/>
                <w:szCs w:val="18"/>
              </w:rPr>
              <w:t>00.00 (</w:t>
            </w:r>
            <w:r>
              <w:rPr>
                <w:rFonts w:ascii="Cambria" w:hAnsi="Cambria"/>
                <w:i/>
                <w:sz w:val="18"/>
                <w:szCs w:val="18"/>
              </w:rPr>
              <w:t xml:space="preserve">Un </w:t>
            </w:r>
            <w:r w:rsidRPr="00EE4ABE">
              <w:rPr>
                <w:rFonts w:ascii="Cambria" w:hAnsi="Cambria"/>
                <w:i/>
                <w:sz w:val="18"/>
                <w:szCs w:val="18"/>
              </w:rPr>
              <w:t xml:space="preserve">mil </w:t>
            </w:r>
            <w:r>
              <w:rPr>
                <w:rFonts w:ascii="Cambria" w:hAnsi="Cambria"/>
                <w:i/>
                <w:sz w:val="18"/>
                <w:szCs w:val="18"/>
              </w:rPr>
              <w:t xml:space="preserve">seiscientos </w:t>
            </w:r>
            <w:r w:rsidRPr="00EE4ABE">
              <w:rPr>
                <w:rFonts w:ascii="Cambria" w:hAnsi="Cambria"/>
                <w:i/>
                <w:sz w:val="18"/>
                <w:szCs w:val="18"/>
              </w:rPr>
              <w:t>con 00/100 Nuevos Soles) sujetos a descuentos de ley.</w:t>
            </w:r>
          </w:p>
        </w:tc>
      </w:tr>
      <w:tr w:rsidR="00590389" w:rsidRPr="008C70C9" w:rsidTr="00590389">
        <w:tc>
          <w:tcPr>
            <w:tcW w:w="2126" w:type="dxa"/>
            <w:shd w:val="clear" w:color="auto" w:fill="auto"/>
          </w:tcPr>
          <w:p w:rsidR="00590389" w:rsidRPr="00EE4ABE" w:rsidRDefault="00590389" w:rsidP="00590389">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 xml:space="preserve">ACTIVIDAD: </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 xml:space="preserve">Finalidad: </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Fuente de Financiamiento: 1 Recursos Ordinarios</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Programa: 9001</w:t>
            </w:r>
          </w:p>
          <w:p w:rsidR="00590389" w:rsidRPr="00EE4ABE" w:rsidRDefault="00590389" w:rsidP="00590389">
            <w:pPr>
              <w:spacing w:after="0" w:line="240" w:lineRule="auto"/>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w:t>
            </w:r>
            <w:r>
              <w:rPr>
                <w:rFonts w:ascii="Cambria" w:hAnsi="Cambria"/>
                <w:i/>
                <w:sz w:val="18"/>
                <w:szCs w:val="18"/>
              </w:rPr>
              <w:t>9999</w:t>
            </w:r>
          </w:p>
          <w:p w:rsidR="00590389" w:rsidRPr="00EE4ABE" w:rsidRDefault="00590389" w:rsidP="00590389">
            <w:pPr>
              <w:spacing w:after="0" w:line="240" w:lineRule="auto"/>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590389" w:rsidRPr="00EE4ABE" w:rsidRDefault="00590389" w:rsidP="00590389">
            <w:pPr>
              <w:spacing w:after="0" w:line="240" w:lineRule="auto"/>
              <w:jc w:val="both"/>
              <w:rPr>
                <w:rFonts w:ascii="Cambria" w:hAnsi="Cambria"/>
                <w:i/>
                <w:sz w:val="18"/>
                <w:szCs w:val="18"/>
              </w:rPr>
            </w:pPr>
            <w:r>
              <w:rPr>
                <w:rFonts w:ascii="Cambria" w:hAnsi="Cambria"/>
                <w:i/>
                <w:sz w:val="18"/>
                <w:szCs w:val="18"/>
              </w:rPr>
              <w:t>Función: 03</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División Funcional: 006</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Grupo Funcional: 0008</w:t>
            </w:r>
          </w:p>
          <w:p w:rsidR="00590389" w:rsidRPr="00EE4ABE" w:rsidRDefault="00590389" w:rsidP="00590389">
            <w:pPr>
              <w:spacing w:after="0" w:line="240" w:lineRule="auto"/>
              <w:jc w:val="both"/>
              <w:rPr>
                <w:rFonts w:ascii="Cambria" w:hAnsi="Cambria"/>
                <w:i/>
                <w:sz w:val="18"/>
                <w:szCs w:val="18"/>
              </w:rPr>
            </w:pPr>
            <w:r w:rsidRPr="00EE4ABE">
              <w:rPr>
                <w:rFonts w:ascii="Cambria" w:hAnsi="Cambria"/>
                <w:i/>
                <w:sz w:val="18"/>
                <w:szCs w:val="18"/>
              </w:rPr>
              <w:t>Meta Presupuestal: 0</w:t>
            </w:r>
            <w:r>
              <w:rPr>
                <w:rFonts w:ascii="Cambria" w:hAnsi="Cambria"/>
                <w:i/>
                <w:sz w:val="18"/>
                <w:szCs w:val="18"/>
              </w:rPr>
              <w:t>75</w:t>
            </w:r>
          </w:p>
        </w:tc>
      </w:tr>
    </w:tbl>
    <w:p w:rsidR="001C4E75" w:rsidRPr="002C43A5" w:rsidRDefault="001C4E75" w:rsidP="001C4E75">
      <w:pPr>
        <w:rPr>
          <w:rFonts w:ascii="Nyala" w:hAnsi="Nyala"/>
          <w:i/>
        </w:rPr>
      </w:pPr>
    </w:p>
    <w:p w:rsidR="00103355" w:rsidRPr="0025281A" w:rsidRDefault="00103355" w:rsidP="00F12AEC">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2</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Evaluación de </w:t>
            </w:r>
            <w:r w:rsidRPr="009665D4">
              <w:rPr>
                <w:rFonts w:asciiTheme="majorHAnsi" w:eastAsia="Times New Roman" w:hAnsiTheme="majorHAnsi" w:cstheme="minorHAnsi"/>
                <w:i/>
                <w:sz w:val="18"/>
                <w:szCs w:val="18"/>
                <w:lang w:val="es-ES" w:eastAsia="es-ES"/>
              </w:rPr>
              <w:lastRenderedPageBreak/>
              <w:t>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24</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Comisión  Permanente </w:t>
            </w:r>
            <w:r w:rsidRPr="009665D4">
              <w:rPr>
                <w:rFonts w:asciiTheme="majorHAnsi" w:eastAsia="Times New Roman" w:hAnsiTheme="majorHAnsi" w:cstheme="minorHAnsi"/>
                <w:i/>
                <w:sz w:val="18"/>
                <w:szCs w:val="18"/>
                <w:lang w:val="es-ES" w:eastAsia="es-ES"/>
              </w:rPr>
              <w:lastRenderedPageBreak/>
              <w:t>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35565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F12AEC">
      <w:pPr>
        <w:pStyle w:val="Prrafodelista"/>
        <w:numPr>
          <w:ilvl w:val="0"/>
          <w:numId w:val="15"/>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45697A">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302D7" w:rsidRPr="005C254C" w:rsidRDefault="002302D7" w:rsidP="002302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713121">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45697A">
        <w:rPr>
          <w:rFonts w:asciiTheme="majorHAnsi" w:eastAsia="Times New Roman" w:hAnsiTheme="majorHAnsi" w:cstheme="minorHAnsi"/>
          <w:b/>
          <w:i/>
          <w:sz w:val="18"/>
          <w:szCs w:val="18"/>
          <w:u w:val="single"/>
          <w:lang w:val="es-ES" w:eastAsia="es-ES"/>
        </w:rPr>
        <w:t>APOYO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Pr="005421A2" w:rsidRDefault="002302D7" w:rsidP="002302D7">
            <w:pPr>
              <w:pStyle w:val="Prrafodelista"/>
              <w:numPr>
                <w:ilvl w:val="0"/>
                <w:numId w:val="3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302D7" w:rsidRPr="00B56C8B" w:rsidRDefault="0045697A" w:rsidP="00355650">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eastAsia="Times New Roman" w:hAnsi="Cambria" w:cs="Calibri"/>
                <w:i/>
                <w:sz w:val="18"/>
                <w:szCs w:val="18"/>
                <w:lang w:val="es-ES" w:eastAsia="es-ES"/>
              </w:rPr>
              <w:t xml:space="preserve">Egresado  en Ingeniería </w:t>
            </w:r>
            <w:r w:rsidR="00355650">
              <w:rPr>
                <w:rFonts w:ascii="Cambria" w:eastAsia="Times New Roman" w:hAnsi="Cambria" w:cs="Calibri"/>
                <w:i/>
                <w:sz w:val="18"/>
                <w:szCs w:val="18"/>
                <w:lang w:val="es-ES" w:eastAsia="es-ES"/>
              </w:rPr>
              <w:t xml:space="preserve">Ambiental y/o </w:t>
            </w:r>
            <w:r>
              <w:rPr>
                <w:rFonts w:ascii="Cambria" w:eastAsia="Times New Roman" w:hAnsi="Cambria" w:cs="Calibri"/>
                <w:i/>
                <w:sz w:val="18"/>
                <w:szCs w:val="18"/>
                <w:lang w:val="es-ES" w:eastAsia="es-ES"/>
              </w:rPr>
              <w:t>Agr</w:t>
            </w:r>
            <w:r w:rsidR="00355650">
              <w:rPr>
                <w:rFonts w:ascii="Cambria" w:eastAsia="Times New Roman" w:hAnsi="Cambria" w:cs="Calibri"/>
                <w:i/>
                <w:sz w:val="18"/>
                <w:szCs w:val="18"/>
                <w:lang w:val="es-ES" w:eastAsia="es-ES"/>
              </w:rPr>
              <w:t>onomía</w:t>
            </w:r>
            <w:r>
              <w:rPr>
                <w:rFonts w:ascii="Cambria" w:eastAsia="Times New Roman" w:hAnsi="Cambria" w:cs="Calibri"/>
                <w:i/>
                <w:sz w:val="18"/>
                <w:szCs w:val="18"/>
                <w:lang w:val="es-ES"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Default="002302D7" w:rsidP="007836E6">
            <w:pPr>
              <w:pStyle w:val="Prrafodelista"/>
              <w:numPr>
                <w:ilvl w:val="0"/>
                <w:numId w:val="3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sidR="00C96B76">
              <w:rPr>
                <w:rFonts w:asciiTheme="majorHAnsi" w:eastAsia="Times New Roman" w:hAnsiTheme="majorHAnsi" w:cs="Calibri"/>
                <w:i/>
                <w:sz w:val="18"/>
                <w:szCs w:val="18"/>
                <w:lang w:eastAsia="es-PE"/>
              </w:rPr>
              <w:t xml:space="preserve">temas relacionados </w:t>
            </w:r>
            <w:r w:rsidR="0045697A">
              <w:rPr>
                <w:rFonts w:asciiTheme="majorHAnsi" w:eastAsia="Times New Roman" w:hAnsiTheme="majorHAnsi" w:cs="Calibri"/>
                <w:i/>
                <w:sz w:val="18"/>
                <w:szCs w:val="18"/>
                <w:lang w:eastAsia="es-PE"/>
              </w:rPr>
              <w:t>a la formación profesional</w:t>
            </w:r>
            <w:r>
              <w:rPr>
                <w:rFonts w:asciiTheme="majorHAnsi" w:eastAsia="Times New Roman" w:hAnsiTheme="majorHAnsi" w:cs="Calibri"/>
                <w:i/>
                <w:sz w:val="18"/>
                <w:szCs w:val="18"/>
                <w:lang w:eastAsia="es-PE"/>
              </w:rPr>
              <w:t xml:space="preserve"> ,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302D7" w:rsidRPr="001F740B" w:rsidRDefault="002302D7" w:rsidP="007D4E18">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302D7" w:rsidRPr="00B322E4" w:rsidRDefault="002302D7" w:rsidP="007D4E1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302D7" w:rsidRPr="00203B6F" w:rsidRDefault="002302D7" w:rsidP="007D4E18">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7</w:t>
            </w: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5</w:t>
            </w:r>
          </w:p>
          <w:p w:rsidR="002302D7"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2</w:t>
            </w:r>
          </w:p>
          <w:p w:rsidR="002302D7" w:rsidRDefault="002302D7" w:rsidP="007D4E18">
            <w:pPr>
              <w:spacing w:after="0" w:line="240" w:lineRule="auto"/>
              <w:jc w:val="center"/>
              <w:rPr>
                <w:rFonts w:asciiTheme="majorHAnsi" w:hAnsiTheme="majorHAnsi" w:cs="Calibri"/>
                <w:b/>
                <w:i/>
                <w:sz w:val="18"/>
                <w:szCs w:val="18"/>
                <w:lang w:val="es-ES"/>
              </w:rPr>
            </w:pPr>
          </w:p>
          <w:p w:rsidR="002302D7"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7171D">
              <w:rPr>
                <w:rFonts w:asciiTheme="majorHAnsi" w:eastAsia="Times New Roman" w:hAnsiTheme="majorHAnsi" w:cs="Calibri"/>
                <w:i/>
                <w:sz w:val="18"/>
                <w:szCs w:val="18"/>
                <w:lang w:val="es-ES" w:eastAsia="es-ES"/>
              </w:rPr>
              <w:t>2</w:t>
            </w: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7171D">
              <w:rPr>
                <w:rFonts w:asciiTheme="majorHAnsi" w:eastAsia="Times New Roman" w:hAnsiTheme="majorHAnsi" w:cs="Calibri"/>
                <w:b/>
                <w:i/>
                <w:sz w:val="18"/>
                <w:szCs w:val="18"/>
                <w:lang w:val="es-ES" w:eastAsia="es-ES"/>
              </w:rPr>
              <w:t>7</w:t>
            </w: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80B58" w:rsidRDefault="002302D7" w:rsidP="007836E6">
            <w:pPr>
              <w:pStyle w:val="Prrafodelista"/>
              <w:numPr>
                <w:ilvl w:val="0"/>
                <w:numId w:val="3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  :</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5697A">
              <w:rPr>
                <w:rFonts w:asciiTheme="majorHAnsi" w:hAnsiTheme="majorHAnsi" w:cs="Calibri"/>
                <w:i/>
                <w:sz w:val="18"/>
                <w:szCs w:val="18"/>
                <w:lang w:val="es-ES"/>
              </w:rPr>
              <w:t>5 Meses</w:t>
            </w:r>
          </w:p>
          <w:p w:rsidR="002302D7" w:rsidRPr="009665D4" w:rsidRDefault="002302D7" w:rsidP="0045697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sidR="0045697A">
              <w:rPr>
                <w:rFonts w:asciiTheme="majorHAnsi" w:hAnsiTheme="majorHAnsi" w:cs="Calibri"/>
                <w:i/>
                <w:sz w:val="18"/>
                <w:szCs w:val="18"/>
                <w:lang w:val="es-ES"/>
              </w:rPr>
              <w:t>5 Meses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sidR="005D2F8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5D2F8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5D2F8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C87B4C" w:rsidRDefault="002302D7" w:rsidP="007836E6">
            <w:pPr>
              <w:pStyle w:val="Prrafodelista"/>
              <w:numPr>
                <w:ilvl w:val="0"/>
                <w:numId w:val="3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lastRenderedPageBreak/>
              <w:t xml:space="preserve">Experiencia Específica </w:t>
            </w:r>
            <w:r w:rsidR="0045697A">
              <w:rPr>
                <w:rFonts w:asciiTheme="majorHAnsi" w:hAnsiTheme="majorHAnsi" w:cs="Calibri"/>
                <w:b/>
                <w:i/>
                <w:sz w:val="18"/>
                <w:szCs w:val="18"/>
                <w:lang w:val="es-ES"/>
              </w:rPr>
              <w:t xml:space="preserve">en entidades </w:t>
            </w:r>
            <w:r w:rsidR="00980B58">
              <w:rPr>
                <w:rFonts w:asciiTheme="majorHAnsi" w:hAnsiTheme="majorHAnsi" w:cs="Calibri"/>
                <w:b/>
                <w:i/>
                <w:sz w:val="18"/>
                <w:szCs w:val="18"/>
                <w:lang w:val="es-ES"/>
              </w:rPr>
              <w:t xml:space="preserve"> públicas,</w:t>
            </w:r>
            <w:r w:rsidRPr="00C87B4C">
              <w:rPr>
                <w:rFonts w:asciiTheme="majorHAnsi" w:hAnsiTheme="majorHAnsi" w:cs="Calibri"/>
                <w:b/>
                <w:i/>
                <w:sz w:val="18"/>
                <w:szCs w:val="18"/>
                <w:lang w:val="es-ES"/>
              </w:rPr>
              <w:t>:</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5697A">
              <w:rPr>
                <w:rFonts w:asciiTheme="majorHAnsi" w:hAnsiTheme="majorHAnsi" w:cs="Calibri"/>
                <w:i/>
                <w:sz w:val="18"/>
                <w:szCs w:val="18"/>
                <w:lang w:val="es-ES"/>
              </w:rPr>
              <w:t>3 Meses</w:t>
            </w:r>
          </w:p>
          <w:p w:rsidR="002302D7" w:rsidRPr="009665D4" w:rsidRDefault="002302D7" w:rsidP="0045697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5697A">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5D2F8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D2F8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1F740B" w:rsidRDefault="002302D7" w:rsidP="007836E6">
            <w:pPr>
              <w:pStyle w:val="Prrafodelista"/>
              <w:numPr>
                <w:ilvl w:val="0"/>
                <w:numId w:val="3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302D7" w:rsidRPr="007836E6" w:rsidRDefault="00980B58" w:rsidP="00980B58">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Ofimática básica</w:t>
            </w:r>
          </w:p>
          <w:p w:rsidR="00980B58" w:rsidRPr="009665D4" w:rsidRDefault="00980B58" w:rsidP="00980B58">
            <w:pPr>
              <w:spacing w:after="0" w:line="240" w:lineRule="auto"/>
              <w:ind w:left="35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980B58" w:rsidP="007D4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Pr="009665D4" w:rsidRDefault="002302D7" w:rsidP="00C96B7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80B58">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980B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80B58">
              <w:rPr>
                <w:rFonts w:asciiTheme="majorHAnsi" w:eastAsia="Times New Roman" w:hAnsiTheme="majorHAnsi" w:cs="Calibri"/>
                <w:b/>
                <w:i/>
                <w:sz w:val="18"/>
                <w:szCs w:val="18"/>
                <w:lang w:val="es-ES" w:eastAsia="es-ES"/>
              </w:rPr>
              <w:t>4</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Default="002302D7" w:rsidP="007D4E1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302D7" w:rsidRPr="009665D4" w:rsidRDefault="002302D7" w:rsidP="007D4E1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lastRenderedPageBreak/>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F12AEC">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920057" w:rsidRDefault="00920057" w:rsidP="00920057">
      <w:pPr>
        <w:pStyle w:val="Prrafodelista"/>
        <w:rPr>
          <w:rFonts w:asciiTheme="majorHAnsi" w:eastAsia="Times New Roman" w:hAnsiTheme="majorHAnsi" w:cstheme="minorHAnsi"/>
          <w:b/>
          <w:i/>
          <w:sz w:val="18"/>
          <w:szCs w:val="18"/>
          <w:lang w:val="es-ES" w:eastAsia="es-ES"/>
        </w:rPr>
      </w:pPr>
    </w:p>
    <w:p w:rsidR="00920057" w:rsidRPr="00792836" w:rsidRDefault="00920057" w:rsidP="00920057">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D42765"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D42765" w:rsidRDefault="003C0189" w:rsidP="003C0189">
            <w:pPr>
              <w:spacing w:after="0" w:line="24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3C0189" w:rsidRPr="0071130F" w:rsidRDefault="0045697A" w:rsidP="001A3DD8">
            <w:pPr>
              <w:spacing w:after="0" w:line="360" w:lineRule="auto"/>
              <w:rPr>
                <w:rFonts w:ascii="Cambria" w:hAnsi="Cambria"/>
                <w:i/>
                <w:sz w:val="14"/>
                <w:szCs w:val="14"/>
              </w:rPr>
            </w:pPr>
            <w:r>
              <w:rPr>
                <w:rFonts w:asciiTheme="majorHAnsi" w:eastAsiaTheme="minorEastAsia" w:hAnsiTheme="majorHAnsi" w:cstheme="minorBidi"/>
                <w:i/>
                <w:sz w:val="14"/>
                <w:szCs w:val="14"/>
                <w:lang w:eastAsia="es-PE"/>
              </w:rPr>
              <w:t>APOYO TECNICO</w:t>
            </w:r>
          </w:p>
        </w:tc>
        <w:tc>
          <w:tcPr>
            <w:tcW w:w="1702" w:type="dxa"/>
            <w:tcBorders>
              <w:top w:val="single" w:sz="4" w:space="0" w:color="auto"/>
              <w:left w:val="nil"/>
              <w:bottom w:val="single" w:sz="4" w:space="0" w:color="auto"/>
              <w:right w:val="single" w:sz="4" w:space="0" w:color="auto"/>
            </w:tcBorders>
            <w:shd w:val="clear" w:color="auto" w:fill="auto"/>
            <w:vAlign w:val="center"/>
          </w:tcPr>
          <w:p w:rsidR="003C0189" w:rsidRPr="0027171D" w:rsidRDefault="003D30FA" w:rsidP="00AA2EA9">
            <w:pPr>
              <w:spacing w:after="0" w:line="360" w:lineRule="auto"/>
              <w:jc w:val="center"/>
              <w:rPr>
                <w:rFonts w:asciiTheme="majorHAnsi" w:eastAsiaTheme="minorHAnsi" w:hAnsiTheme="majorHAnsi" w:cs="Andalus"/>
                <w:i/>
                <w:sz w:val="14"/>
                <w:szCs w:val="14"/>
              </w:rPr>
            </w:pPr>
            <w:r>
              <w:rPr>
                <w:rFonts w:asciiTheme="majorHAnsi" w:hAnsiTheme="majorHAnsi"/>
                <w:i/>
                <w:sz w:val="14"/>
                <w:szCs w:val="14"/>
              </w:rPr>
              <w:t xml:space="preserve">EGRESADO EN INGIENERIA </w:t>
            </w:r>
            <w:r w:rsidR="00AA2EA9">
              <w:rPr>
                <w:rFonts w:asciiTheme="majorHAnsi" w:hAnsiTheme="majorHAnsi"/>
                <w:i/>
                <w:sz w:val="14"/>
                <w:szCs w:val="14"/>
              </w:rPr>
              <w:t xml:space="preserve"> AMBIENTAL Y/O </w:t>
            </w:r>
            <w:r>
              <w:rPr>
                <w:rFonts w:asciiTheme="majorHAnsi" w:hAnsiTheme="majorHAnsi"/>
                <w:i/>
                <w:sz w:val="14"/>
                <w:szCs w:val="14"/>
              </w:rPr>
              <w:t>AGRONOM</w:t>
            </w:r>
            <w:r w:rsidR="00AA2EA9">
              <w:rPr>
                <w:rFonts w:asciiTheme="majorHAnsi" w:hAnsiTheme="majorHAnsi"/>
                <w:i/>
                <w:sz w:val="14"/>
                <w:szCs w:val="14"/>
              </w:rPr>
              <w:t>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27171D" w:rsidRDefault="005D5FB0" w:rsidP="00C72F5B">
            <w:pPr>
              <w:spacing w:after="0" w:line="360" w:lineRule="auto"/>
              <w:jc w:val="center"/>
              <w:rPr>
                <w:rFonts w:asciiTheme="majorHAnsi" w:eastAsia="Times New Roman" w:hAnsiTheme="majorHAnsi"/>
                <w:i/>
                <w:sz w:val="14"/>
                <w:szCs w:val="14"/>
                <w:lang w:val="es-ES" w:eastAsia="es-ES"/>
              </w:rPr>
            </w:pPr>
            <w:r w:rsidRPr="0027171D">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27171D" w:rsidRDefault="0071130F" w:rsidP="00D42765">
            <w:pPr>
              <w:jc w:val="center"/>
              <w:rPr>
                <w:rFonts w:asciiTheme="majorHAnsi" w:hAnsiTheme="majorHAnsi"/>
                <w:sz w:val="14"/>
                <w:szCs w:val="14"/>
              </w:rPr>
            </w:pPr>
            <w:r w:rsidRPr="0027171D">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27171D" w:rsidRDefault="003D30FA" w:rsidP="001A3DD8">
            <w:pPr>
              <w:jc w:val="center"/>
              <w:rPr>
                <w:rFonts w:asciiTheme="majorHAnsi" w:eastAsiaTheme="minorHAnsi" w:hAnsiTheme="majorHAnsi"/>
                <w:i/>
                <w:sz w:val="14"/>
                <w:szCs w:val="14"/>
              </w:rPr>
            </w:pPr>
            <w:r>
              <w:rPr>
                <w:rFonts w:asciiTheme="majorHAnsi" w:hAnsiTheme="majorHAnsi"/>
                <w:i/>
                <w:sz w:val="14"/>
                <w:szCs w:val="14"/>
              </w:rPr>
              <w:t>GERENCIA REGIONAL DE RECURSOS  NATURALES Y GESTION AMBIENTAL</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3D30FA" w:rsidP="003D30FA">
            <w:pPr>
              <w:jc w:val="center"/>
              <w:rPr>
                <w:rFonts w:asciiTheme="majorHAnsi" w:eastAsiaTheme="minorHAnsi" w:hAnsiTheme="majorHAnsi"/>
                <w:i/>
                <w:sz w:val="14"/>
                <w:szCs w:val="14"/>
              </w:rPr>
            </w:pPr>
            <w:r>
              <w:rPr>
                <w:rFonts w:asciiTheme="majorHAnsi" w:hAnsiTheme="majorHAnsi"/>
                <w:i/>
                <w:sz w:val="14"/>
                <w:szCs w:val="14"/>
              </w:rPr>
              <w:t>1,600.00</w:t>
            </w:r>
            <w:r w:rsidR="005D5FB0" w:rsidRPr="005D5FB0">
              <w:rPr>
                <w:rFonts w:asciiTheme="majorHAnsi" w:hAnsiTheme="majorHAnsi"/>
                <w:i/>
                <w:sz w:val="14"/>
                <w:szCs w:val="14"/>
              </w:rPr>
              <w:t xml:space="preserve">  </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920057" w:rsidRDefault="00920057"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850059"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center"/>
        <w:rPr>
          <w:rFonts w:asciiTheme="majorHAnsi" w:hAnsiTheme="majorHAnsi" w:cstheme="minorHAnsi"/>
          <w:b/>
          <w:i/>
          <w:sz w:val="18"/>
          <w:szCs w:val="18"/>
          <w:u w:val="single"/>
        </w:rPr>
      </w:pPr>
      <w:bookmarkStart w:id="0" w:name="_GoBack"/>
      <w:bookmarkEnd w:id="0"/>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85005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85005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5005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850059"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850059"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85005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5005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85005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85005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2838B9">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2838B9">
        <w:rPr>
          <w:rFonts w:asciiTheme="majorHAnsi" w:eastAsia="Times New Roman" w:hAnsiTheme="majorHAnsi" w:cs="Arial"/>
          <w:i/>
          <w:sz w:val="18"/>
          <w:szCs w:val="18"/>
          <w:lang w:val="es-ES_tradnl" w:eastAsia="es-ES"/>
        </w:rPr>
        <w:t>0</w:t>
      </w:r>
      <w:r w:rsidR="0027171D">
        <w:rPr>
          <w:rFonts w:asciiTheme="majorHAnsi" w:eastAsia="Times New Roman" w:hAnsiTheme="majorHAnsi" w:cs="Arial"/>
          <w:i/>
          <w:sz w:val="18"/>
          <w:szCs w:val="18"/>
          <w:lang w:val="es-ES_tradnl" w:eastAsia="es-ES"/>
        </w:rPr>
        <w:t>8</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59" w:rsidRDefault="00850059" w:rsidP="002A39E7">
      <w:pPr>
        <w:spacing w:after="0" w:line="240" w:lineRule="auto"/>
      </w:pPr>
      <w:r>
        <w:separator/>
      </w:r>
    </w:p>
  </w:endnote>
  <w:endnote w:type="continuationSeparator" w:id="0">
    <w:p w:rsidR="00850059" w:rsidRDefault="0085005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50" w:rsidRPr="00E327B6" w:rsidRDefault="00850059">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55650" w:rsidRPr="00E327B6" w:rsidRDefault="00355650">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20057" w:rsidRPr="00920057">
                  <w:rPr>
                    <w:noProof/>
                    <w:color w:val="0F243E" w:themeColor="text2" w:themeShade="80"/>
                    <w:sz w:val="26"/>
                    <w:szCs w:val="26"/>
                    <w:lang w:val="es-ES"/>
                  </w:rPr>
                  <w:t>16</w:t>
                </w:r>
                <w:r w:rsidRPr="00E327B6">
                  <w:rPr>
                    <w:color w:val="0F243E" w:themeColor="text2" w:themeShade="80"/>
                    <w:sz w:val="26"/>
                    <w:szCs w:val="26"/>
                  </w:rPr>
                  <w:fldChar w:fldCharType="end"/>
                </w:r>
              </w:p>
            </w:txbxContent>
          </v:textbox>
          <w10:wrap anchorx="page" anchory="page"/>
        </v:shape>
      </w:pict>
    </w:r>
  </w:p>
  <w:p w:rsidR="00355650" w:rsidRDefault="003556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59" w:rsidRDefault="00850059" w:rsidP="002A39E7">
      <w:pPr>
        <w:spacing w:after="0" w:line="240" w:lineRule="auto"/>
      </w:pPr>
      <w:r>
        <w:separator/>
      </w:r>
    </w:p>
  </w:footnote>
  <w:footnote w:type="continuationSeparator" w:id="0">
    <w:p w:rsidR="00850059" w:rsidRDefault="0085005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50" w:rsidRDefault="00355650"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55650" w:rsidRDefault="00355650"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355650" w:rsidRDefault="00355650"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GERENCIA REGIONAL  DE RECURSOS NATURALES Y GESTION AMBIENTAL.</w:t>
    </w:r>
  </w:p>
  <w:p w:rsidR="00355650" w:rsidRDefault="00355650"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89A"/>
    <w:multiLevelType w:val="hybridMultilevel"/>
    <w:tmpl w:val="747425B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CCF1153"/>
    <w:multiLevelType w:val="hybridMultilevel"/>
    <w:tmpl w:val="86947A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4F105BC"/>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BF515ED"/>
    <w:multiLevelType w:val="hybridMultilevel"/>
    <w:tmpl w:val="8E528928"/>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E9A7D0A"/>
    <w:multiLevelType w:val="hybridMultilevel"/>
    <w:tmpl w:val="B4EA0C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EB97C41"/>
    <w:multiLevelType w:val="hybridMultilevel"/>
    <w:tmpl w:val="5648763E"/>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FF96699"/>
    <w:multiLevelType w:val="hybridMultilevel"/>
    <w:tmpl w:val="907A3B3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nsid w:val="41517101"/>
    <w:multiLevelType w:val="hybridMultilevel"/>
    <w:tmpl w:val="82F8F9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57855C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4FD8600B"/>
    <w:multiLevelType w:val="hybridMultilevel"/>
    <w:tmpl w:val="9A589BC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3E55EE"/>
    <w:multiLevelType w:val="hybridMultilevel"/>
    <w:tmpl w:val="72EC4D5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44F355F"/>
    <w:multiLevelType w:val="hybridMultilevel"/>
    <w:tmpl w:val="D354E816"/>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5C2952"/>
    <w:multiLevelType w:val="hybridMultilevel"/>
    <w:tmpl w:val="EB8CF39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5E524364"/>
    <w:multiLevelType w:val="hybridMultilevel"/>
    <w:tmpl w:val="BA5A8A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1F946A0"/>
    <w:multiLevelType w:val="hybridMultilevel"/>
    <w:tmpl w:val="5B1CB45A"/>
    <w:lvl w:ilvl="0" w:tplc="60A29624">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4FA118A"/>
    <w:multiLevelType w:val="multilevel"/>
    <w:tmpl w:val="0AC8DC6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nsid w:val="6CE01D8F"/>
    <w:multiLevelType w:val="hybridMultilevel"/>
    <w:tmpl w:val="8EEEDD7C"/>
    <w:lvl w:ilvl="0" w:tplc="99141F8A">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A392524"/>
    <w:multiLevelType w:val="hybridMultilevel"/>
    <w:tmpl w:val="BCA834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C9959A7"/>
    <w:multiLevelType w:val="hybridMultilevel"/>
    <w:tmpl w:val="344A50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2"/>
  </w:num>
  <w:num w:numId="9">
    <w:abstractNumId w:val="39"/>
  </w:num>
  <w:num w:numId="10">
    <w:abstractNumId w:val="28"/>
  </w:num>
  <w:num w:numId="11">
    <w:abstractNumId w:val="40"/>
  </w:num>
  <w:num w:numId="12">
    <w:abstractNumId w:val="13"/>
  </w:num>
  <w:num w:numId="13">
    <w:abstractNumId w:val="5"/>
  </w:num>
  <w:num w:numId="14">
    <w:abstractNumId w:val="35"/>
  </w:num>
  <w:num w:numId="15">
    <w:abstractNumId w:val="44"/>
  </w:num>
  <w:num w:numId="16">
    <w:abstractNumId w:val="6"/>
  </w:num>
  <w:num w:numId="17">
    <w:abstractNumId w:val="34"/>
  </w:num>
  <w:num w:numId="18">
    <w:abstractNumId w:val="42"/>
  </w:num>
  <w:num w:numId="19">
    <w:abstractNumId w:val="3"/>
  </w:num>
  <w:num w:numId="20">
    <w:abstractNumId w:val="1"/>
  </w:num>
  <w:num w:numId="21">
    <w:abstractNumId w:val="9"/>
  </w:num>
  <w:num w:numId="22">
    <w:abstractNumId w:val="16"/>
  </w:num>
  <w:num w:numId="23">
    <w:abstractNumId w:val="31"/>
  </w:num>
  <w:num w:numId="24">
    <w:abstractNumId w:val="43"/>
  </w:num>
  <w:num w:numId="25">
    <w:abstractNumId w:val="0"/>
  </w:num>
  <w:num w:numId="26">
    <w:abstractNumId w:val="30"/>
  </w:num>
  <w:num w:numId="27">
    <w:abstractNumId w:val="4"/>
  </w:num>
  <w:num w:numId="28">
    <w:abstractNumId w:val="33"/>
  </w:num>
  <w:num w:numId="29">
    <w:abstractNumId w:val="26"/>
  </w:num>
  <w:num w:numId="30">
    <w:abstractNumId w:val="21"/>
  </w:num>
  <w:num w:numId="31">
    <w:abstractNumId w:val="24"/>
  </w:num>
  <w:num w:numId="32">
    <w:abstractNumId w:val="7"/>
  </w:num>
  <w:num w:numId="33">
    <w:abstractNumId w:val="23"/>
  </w:num>
  <w:num w:numId="34">
    <w:abstractNumId w:val="14"/>
  </w:num>
  <w:num w:numId="35">
    <w:abstractNumId w:val="15"/>
  </w:num>
  <w:num w:numId="36">
    <w:abstractNumId w:val="17"/>
  </w:num>
  <w:num w:numId="37">
    <w:abstractNumId w:val="8"/>
  </w:num>
  <w:num w:numId="38">
    <w:abstractNumId w:val="37"/>
  </w:num>
  <w:num w:numId="39">
    <w:abstractNumId w:val="10"/>
  </w:num>
  <w:num w:numId="40">
    <w:abstractNumId w:val="41"/>
  </w:num>
  <w:num w:numId="41">
    <w:abstractNumId w:val="19"/>
  </w:num>
  <w:num w:numId="42">
    <w:abstractNumId w:val="2"/>
  </w:num>
  <w:num w:numId="43">
    <w:abstractNumId w:val="18"/>
  </w:num>
  <w:num w:numId="44">
    <w:abstractNumId w:val="38"/>
  </w:num>
  <w:num w:numId="45">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565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59"/>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0057"/>
    <w:rsid w:val="009215A2"/>
    <w:rsid w:val="00921DF1"/>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2EA9"/>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0CE"/>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B113B"/>
    <w:rsid w:val="00CB1942"/>
    <w:rsid w:val="00CB1E93"/>
    <w:rsid w:val="00CB309C"/>
    <w:rsid w:val="00CB4478"/>
    <w:rsid w:val="00CB4E1D"/>
    <w:rsid w:val="00CB765C"/>
    <w:rsid w:val="00CB7791"/>
    <w:rsid w:val="00CC0F3B"/>
    <w:rsid w:val="00CC3668"/>
    <w:rsid w:val="00CC6809"/>
    <w:rsid w:val="00CC69DC"/>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603E-F961-41C4-9A53-AAC6A963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17520</TotalTime>
  <Pages>16</Pages>
  <Words>3640</Words>
  <Characters>20023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1014</cp:revision>
  <cp:lastPrinted>2016-05-10T14:06:00Z</cp:lastPrinted>
  <dcterms:created xsi:type="dcterms:W3CDTF">2014-11-10T23:23:00Z</dcterms:created>
  <dcterms:modified xsi:type="dcterms:W3CDTF">2016-06-07T13:31:00Z</dcterms:modified>
</cp:coreProperties>
</file>